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27.8.2024 tiistai</w:t>
      </w:r>
    </w:p>
    <w:p>
      <w:pPr>
        <w:pStyle w:val="Heading1"/>
      </w:pPr>
      <w:r>
        <w:t>27.8.2024-28.8.2024</w:t>
      </w:r>
    </w:p>
    <w:p>
      <w:pPr>
        <w:pStyle w:val="Heading2"/>
      </w:pPr>
      <w:r>
        <w:t>09:30-00:00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