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26.11.2024 tiistai</w:t>
      </w:r>
    </w:p>
    <w:p>
      <w:pPr>
        <w:pStyle w:val="Heading1"/>
      </w:pPr>
      <w:r>
        <w:t>26.11.2024 tiistai</w:t>
      </w:r>
    </w:p>
    <w:p>
      <w:pPr>
        <w:pStyle w:val="Heading2"/>
      </w:pPr>
      <w:r>
        <w:t>18:00-19:00 PERUTTU BTF-Hybriditeatteri: World Class Citizen Jane!</w:t>
      </w:r>
    </w:p>
    <w:p>
      <w:r>
        <w:t>Mitä tarkoittaa minulle maailmankansalaisuus, kun koti voi olla monessa paikassa yhtä aikaa? Voinko silti tuntea olevani juurtunut jonnekin?</w:t>
      </w:r>
    </w:p>
    <w:p>
      <w:r>
        <w:t>6 €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