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13.10.2024 sunnuntai</w:t>
      </w:r>
    </w:p>
    <w:p>
      <w:pPr>
        <w:pStyle w:val="Heading1"/>
      </w:pPr>
      <w:r>
        <w:t>13.10.2024 sunnuntai</w:t>
      </w:r>
    </w:p>
    <w:p>
      <w:pPr>
        <w:pStyle w:val="Heading2"/>
      </w:pPr>
      <w:r>
        <w:t>12:00-16:30 Melua tyhjästä! – Satumainen syysloma</w:t>
      </w:r>
    </w:p>
    <w:p>
      <w:r>
        <w:t>Kilke, kalke, sihinä ja suhina – koko perheen työpajapäivä näkyy ja kuuluu!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