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17.6.2024 maanantai</w:t>
      </w:r>
    </w:p>
    <w:p>
      <w:pPr>
        <w:pStyle w:val="Heading1"/>
      </w:pPr>
      <w:r>
        <w:t>17.6.2024-18.6.2024</w:t>
      </w:r>
    </w:p>
    <w:p>
      <w:pPr>
        <w:pStyle w:val="Heading2"/>
      </w:pPr>
      <w:r>
        <w:t>18:00-00:00 Säilättäret: Läpi kesäillan valssin</w:t>
      </w:r>
    </w:p>
    <w:p>
      <w:r>
        <w:t>Läpi kesäillan valssin vie katsojansa tanssilavojen kulta-aikaan, 1950–60-lukujen taitteeseen ja kesän huumaaviin tunnelmiin.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