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15.10.2024 tiistai</w:t>
      </w:r>
    </w:p>
    <w:p>
      <w:pPr>
        <w:pStyle w:val="Heading1"/>
      </w:pPr>
      <w:r>
        <w:t>15.10.2024-16.10.2024</w:t>
      </w:r>
    </w:p>
    <w:p>
      <w:pPr>
        <w:pStyle w:val="Heading2"/>
      </w:pPr>
      <w:r>
        <w:t>14:00-00:00 Bacurau (K18) – Kino Caisa</w:t>
      </w:r>
    </w:p>
    <w:p>
      <w:r>
        <w:t>Lähitulevaisuudessa… Bacuraun kylälle tapahtuu jotain kummallista pian arvostetun matriarkan kuoltua.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