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18:00-00:00 Bacurau (K18) – Kino Caisa</w:t>
      </w:r>
    </w:p>
    <w:p>
      <w:r>
        <w:t>Lähitulevaisuudessa… Bacuraun kylälle tapahtuu jotain kummallista pian arvostetun matriarkan kuoltua.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