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12.6.2024-13.6.2024</w:t>
      </w:r>
    </w:p>
    <w:p>
      <w:pPr>
        <w:pStyle w:val="Heading2"/>
      </w:pPr>
      <w:r>
        <w:t>15:00-00:00 Barokkimusiikkia: FiBOn aluemuusikko esiintyy – Malmin tapahtumakesä</w:t>
      </w:r>
    </w:p>
    <w:p>
      <w:r>
        <w:t>Matkusta musiikillisesti barokin ajan tunnelmiin. Suomalaisen barokkiorkesteri FiBon sellisti Louna Hosia tarjoilee musiikkihetken barokkimusiikin äärellä Malmilla Helsinki-päivänä.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