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4.10.2024 perjantai</w:t>
      </w:r>
    </w:p>
    <w:p>
      <w:pPr>
        <w:pStyle w:val="Heading1"/>
      </w:pPr>
      <w:r>
        <w:t>4.10.2024-5.10.2024</w:t>
      </w:r>
    </w:p>
    <w:p>
      <w:pPr>
        <w:pStyle w:val="Heading2"/>
      </w:pPr>
      <w:r>
        <w:t>19:00-00:00 Fat Chance 10 vuotta -juhlakonsertti</w:t>
      </w:r>
    </w:p>
    <w:p>
      <w:r>
        <w:t>Kymmenvuotisjuhliaan viettävän Fat Chance -yhtyeen albumi Second Chance valittiin suomalaisen Blues News -lehden kriitikoiden vuoden 2023 parhaaksi kotimaiseksi roots-julkaisuksi (jaettu ykköstila).</w:t>
      </w:r>
    </w:p>
    <w:p>
      <w:r>
        <w:t>22,50 € / 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