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14.10.2024-19.10.2024</w:t>
      </w:r>
    </w:p>
    <w:p>
      <w:pPr>
        <w:pStyle w:val="Heading2"/>
      </w:pPr>
      <w:r>
        <w:t>Mysteerimuseo – Satumainen syysloma</w:t>
      </w:r>
    </w:p>
    <w:p>
      <w:r>
        <w:t>Mikä mysteeri, mikä museo? – Tule ottamaan selvää…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