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19.6.2024 keskiviikko</w:t>
      </w:r>
    </w:p>
    <w:p>
      <w:pPr>
        <w:pStyle w:val="Heading1"/>
      </w:pPr>
      <w:r>
        <w:t>19.6.2024-20.6.2024</w:t>
      </w:r>
    </w:p>
    <w:p>
      <w:pPr>
        <w:pStyle w:val="Heading2"/>
      </w:pPr>
      <w:r>
        <w:t>17:00-00:00 Café Balkan – Trip to Macedonia</w:t>
      </w:r>
    </w:p>
    <w:p>
      <w:r>
        <w:t>Uppoudu Balkanin sielukkaisiin melodioihin ja tarttuviin rytmeihin Café Balkanin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