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20.6.2024 torstai</w:t>
      </w:r>
    </w:p>
    <w:p>
      <w:pPr>
        <w:pStyle w:val="Heading1"/>
      </w:pPr>
      <w:r>
        <w:t>20.6.2024-21.6.2024</w:t>
      </w:r>
    </w:p>
    <w:p>
      <w:pPr>
        <w:pStyle w:val="Heading2"/>
      </w:pPr>
      <w:r>
        <w:t>17:00-00:00 Ihme-Liisa – Open Stage</w:t>
      </w:r>
    </w:p>
    <w:p>
      <w:r>
        <w:t>Ihme-Liisan musiikissa spoken word, laulu ja lausuminen sekoittuvat yhteen muun muassa pop- ja teatterimusiikista inspiroituen.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