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2.9.2024 maanantai</w:t>
      </w:r>
    </w:p>
    <w:p>
      <w:pPr>
        <w:pStyle w:val="Heading1"/>
      </w:pPr>
      <w:r>
        <w:t>2.9.2024-26.9.2024</w:t>
      </w:r>
    </w:p>
    <w:p>
      <w:pPr>
        <w:pStyle w:val="Heading2"/>
      </w:pPr>
      <w:r>
        <w:t>09:00-11:00 Metsiydytään! – Työpajat 1.–2.-luokkalaisille</w:t>
      </w:r>
    </w:p>
    <w:p>
      <w:r>
        <w:t>Alakoululaisille suunnatussa taidetyöpajassa lähestytään metsää kokemuksellisesti kehollisen oppimisen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