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5.8.2024 maanantai</w:t>
      </w:r>
    </w:p>
    <w:p>
      <w:pPr>
        <w:pStyle w:val="Heading1"/>
      </w:pPr>
      <w:r>
        <w:t>5.8.2024 maanantai</w:t>
      </w:r>
    </w:p>
    <w:p>
      <w:pPr>
        <w:pStyle w:val="Heading2"/>
      </w:pPr>
      <w:r>
        <w:t>17:00-18:30 Kansanlaulu 2050 | Sväng – Etno-Espan avajaiset</w:t>
      </w:r>
    </w:p>
    <w:p>
      <w:r>
        <w:t>Etno-Espan 20-vuotisjuhlavuoden avajaisissa esiintyy maailmankin mittapuulla ainutlaatuinen huuliharppukvartetti Sväng. Lisäksi Etno-Espan avajaisissa kuullaan Kansanlaulu 2050-kilpailun voittanut biisi.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