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12.9.2024 torstai</w:t>
      </w:r>
    </w:p>
    <w:p>
      <w:pPr>
        <w:pStyle w:val="Heading1"/>
      </w:pPr>
      <w:r>
        <w:t>12.9.2024-13.9.2024</w:t>
      </w:r>
    </w:p>
    <w:p>
      <w:pPr>
        <w:pStyle w:val="Heading2"/>
      </w:pPr>
      <w:r>
        <w:t>18:00-00:00 M - Merkintöjä yhden malmilaisen tapauksesta</w:t>
      </w:r>
    </w:p>
    <w:p>
      <w:r>
        <w:t>Loppukesän päivänä joukko huolestuneita malmilaisia kokoontuu Malmbergien perheen puutarhaan. Perheen 17-vuotias lapsi, Miska Malmberg, on kadonnut. Yhteisöteatteriesitys vie keskelle kaupunginosaa kuohuttavaa katoamistapausta.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