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7.11.2024 torstai</w:t>
      </w:r>
    </w:p>
    <w:p>
      <w:pPr>
        <w:pStyle w:val="Heading1"/>
      </w:pPr>
      <w:r>
        <w:t>7.11.2024-1.12.2024</w:t>
      </w:r>
    </w:p>
    <w:p>
      <w:pPr>
        <w:pStyle w:val="Heading2"/>
      </w:pPr>
      <w:r>
        <w:t>Ajattomuus – kuvataiteilijaseniorit</w:t>
      </w:r>
    </w:p>
    <w:p>
      <w:r>
        <w:t>Kuvataiteilijaseniorit tuovat Vuotalon galleriaan mittavan, korkeatasoisen ja tuoreen näyttelyn, jonka teokset tähtäävät ajattomuuteen.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