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31.10.2024 torstai</w:t>
      </w:r>
    </w:p>
    <w:p>
      <w:pPr>
        <w:pStyle w:val="Heading1"/>
      </w:pPr>
      <w:r>
        <w:t>31.10.2024-1.11.2024</w:t>
      </w:r>
    </w:p>
    <w:p>
      <w:pPr>
        <w:pStyle w:val="Heading2"/>
      </w:pPr>
      <w:r>
        <w:t>19:00-00:00 Masha Mashkova: Nadezhdiny</w:t>
      </w:r>
    </w:p>
    <w:p>
      <w:r>
        <w:t>Rakkaustarina Venäjän vallankumouksen taustalla sensaatiomaisessa näytelmässä "Nadezhdiny". Esityskieli venäjä.</w:t>
      </w:r>
    </w:p>
    <w:p>
      <w:r>
        <w:t>48,90 - 75,60 €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