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13.11.2024 keskiviikko</w:t>
      </w:r>
    </w:p>
    <w:p>
      <w:pPr>
        <w:pStyle w:val="Heading1"/>
      </w:pPr>
      <w:r>
        <w:t>13.11.2024-14.11.2024</w:t>
      </w:r>
    </w:p>
    <w:p>
      <w:pPr>
        <w:pStyle w:val="Heading2"/>
      </w:pPr>
      <w:r>
        <w:t>09:00-00:00 Skidikino: Myyrä lääkettä etsimässä</w:t>
      </w:r>
    </w:p>
    <w:p>
      <w:r>
        <w:t>Skidikino on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