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7.9.2024 lauantai</w:t>
      </w:r>
    </w:p>
    <w:p>
      <w:pPr>
        <w:pStyle w:val="Heading1"/>
      </w:pPr>
      <w:r>
        <w:t>7.9.2024-8.9.2024</w:t>
      </w:r>
    </w:p>
    <w:p>
      <w:pPr>
        <w:pStyle w:val="Heading2"/>
      </w:pPr>
      <w:r>
        <w:t>14:00-00:00 Lasten inklusiivinen tanssitunti</w:t>
      </w:r>
    </w:p>
    <w:p>
      <w:r>
        <w:t>Lasten inklusiiviset tanssitunnit tarjoavat lapsille ja heidän lähiaikuisilleen yhdessäoloa, liikkumisen riemua, mahdollisuuden tutustua uusiin samanerilaisiin ihmisiin.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