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6.9.2024 perjantai</w:t>
      </w:r>
    </w:p>
    <w:p>
      <w:pPr>
        <w:pStyle w:val="Heading1"/>
      </w:pPr>
      <w:r>
        <w:t>6.9.2024-29.11.2024</w:t>
      </w:r>
    </w:p>
    <w:p>
      <w:pPr>
        <w:pStyle w:val="Heading2"/>
      </w:pPr>
      <w:r>
        <w:t>13:00-15:00 Kanneltalon maksuton taidekerho lapsille</w:t>
      </w:r>
    </w:p>
    <w:p>
      <w:r>
        <w:t>Kaipaatko luovaa toimintaa? Tule perjantaisin Kanneltalon taidekerhoon – teemat ja tekniikat vaihtelevat kerrasta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