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28.9.2024-29.9.2024</w:t>
      </w:r>
    </w:p>
    <w:p>
      <w:pPr>
        <w:pStyle w:val="Heading1"/>
      </w:pPr>
      <w:r>
        <w:t>28.9.2024-29.9.2024</w:t>
      </w:r>
    </w:p>
    <w:p>
      <w:pPr>
        <w:pStyle w:val="Heading2"/>
      </w:pPr>
      <w:r>
        <w:t>18:30-00:00 The Hyperboreans – Rakkautta &amp; Anarkiaa 19.-29.9.2024</w:t>
      </w:r>
    </w:p>
    <w:p>
      <w:r>
        <w:t>Vallaton ja vinksahtanut tutkimusmatka järkkyneen mielen, kollektiivisen muistin ja Chilen poliittisen historian syövereihin.</w:t>
      </w:r>
    </w:p>
    <w:p>
      <w:r>
        <w:t>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