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18:00-00:00 Musiikkiteatteri Kapsäkki: Murha kahdelle</w:t>
      </w:r>
    </w:p>
    <w:p>
      <w:r>
        <w:t>Taidokas sekoitus musiikkia, sekasortoa ja klassista murhamysteeriä!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