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1.2.2025-2.2.2025</w:t>
      </w:r>
    </w:p>
    <w:p>
      <w:pPr>
        <w:pStyle w:val="Heading1"/>
      </w:pPr>
      <w:r>
        <w:t>1.2.2025-2.2.2025</w:t>
      </w:r>
    </w:p>
    <w:p>
      <w:pPr>
        <w:pStyle w:val="Heading2"/>
      </w:pPr>
      <w:r>
        <w:t>19:00-00:00 Piazzolla – Rovira: The Edge of Tango – Savoy WORLD</w:t>
      </w:r>
    </w:p>
    <w:p>
      <w:r>
        <w:t>Matka tangohuuman syntylähteille!</w:t>
      </w:r>
    </w:p>
    <w:p>
      <w:r>
        <w:t>17-64 €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