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18.11.2024 maanantai</w:t>
      </w:r>
    </w:p>
    <w:p>
      <w:pPr>
        <w:pStyle w:val="Heading1"/>
      </w:pPr>
      <w:r>
        <w:t>18.11.2024-25.11.2024</w:t>
      </w:r>
    </w:p>
    <w:p>
      <w:pPr>
        <w:pStyle w:val="Heading2"/>
      </w:pPr>
      <w:r>
        <w:t>Seikkailutaidekoulu: Taikametsä-installaatio ja Mehiläispurppura-työpajat – Lapsen oikeuksien viikko</w:t>
      </w:r>
    </w:p>
    <w:p>
      <w:r>
        <w:t>Taikametsä on utooppinen satumaailma, jossa puun lehdet loistavat sinisinä ja kukat hohtavat pimeässä. Tähän metsään kaikki ovat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