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28.11.2024 torstai</w:t>
      </w:r>
    </w:p>
    <w:p>
      <w:pPr>
        <w:pStyle w:val="Heading1"/>
      </w:pPr>
      <w:r>
        <w:t>28.11.2024-29.11.2024</w:t>
      </w:r>
    </w:p>
    <w:p>
      <w:pPr>
        <w:pStyle w:val="Heading2"/>
      </w:pPr>
      <w:r>
        <w:t>18:00-00:00 Balladeja ja hävyttömyyksiä – Cornelis Vreeswijkin lauluja molemmilla kotimaisilla – Klubb Ankdamm</w:t>
      </w:r>
    </w:p>
    <w:p>
      <w:r>
        <w:t>Melkein jokainen suomalainen osaa pari ruotsinkielistä snapsilaulua. Laulamme nuotiolla Vem kan segla förutan vind, olemme ylpeitä Södergraneistamme ja Janssoneistamme ja saatamme laulaa Höstvisan alkuperäiskielellä.</w:t>
      </w:r>
    </w:p>
    <w:p>
      <w:r>
        <w:t>15 € / 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