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30.11.2024 lauantai</w:t>
      </w:r>
    </w:p>
    <w:p>
      <w:pPr>
        <w:pStyle w:val="Heading1"/>
      </w:pPr>
      <w:r>
        <w:t>30.11.2024-16.3.2025</w:t>
      </w:r>
    </w:p>
    <w:p>
      <w:pPr>
        <w:pStyle w:val="Heading2"/>
      </w:pPr>
      <w:r>
        <w:t>Kristina Laine: Taidenaamiot – Ajatukset Artefakteiksi</w:t>
      </w:r>
    </w:p>
    <w:p>
      <w:r>
        <w:t>Kristina Laineen näyttely koostuu lukuisista erilaisista naamioista.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