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15.3.2025 lauantai</w:t>
      </w:r>
    </w:p>
    <w:p>
      <w:pPr>
        <w:pStyle w:val="Heading1"/>
      </w:pPr>
      <w:r>
        <w:t>15.3.2025-31.8.2025</w:t>
      </w:r>
    </w:p>
    <w:p>
      <w:pPr>
        <w:pStyle w:val="Heading2"/>
      </w:pPr>
      <w:r>
        <w:t>Huudetaanko? – Ääniaiheinen näyttely</w:t>
      </w:r>
    </w:p>
    <w:p>
      <w:r>
        <w:t>Onko nyt aika pitää meteliä?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