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18:00-20:00 Downtown Open Mic</w:t>
      </w:r>
    </w:p>
    <w:p>
      <w:r>
        <w:t>Tässä on tilaisuutesi esiintyä lavalla kannustavan yleisön edessä!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