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18:00-00:00 Tanssien Tähtiin Show</w:t>
      </w:r>
    </w:p>
    <w:p>
      <w:r>
        <w:t>Tanssi vie kaupungin sykkeeseen keväällä 2025</w:t>
      </w:r>
    </w:p>
    <w:p>
      <w:r>
        <w:t>40,90 €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