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10.1.2025 perjantai</w:t>
      </w:r>
    </w:p>
    <w:p>
      <w:pPr>
        <w:pStyle w:val="Heading1"/>
      </w:pPr>
      <w:r>
        <w:t>10.1.2025-2.2.2025</w:t>
      </w:r>
    </w:p>
    <w:p>
      <w:pPr>
        <w:pStyle w:val="Heading2"/>
      </w:pPr>
      <w:r>
        <w:t>Sanna Kärkkäinen – Kohtaamisia</w:t>
      </w:r>
    </w:p>
    <w:p>
      <w:r>
        <w:t>Sanna Kärkkäisen maalauksia autisminkirjon henkilön tunnekokemuksista ja ajatuksista arjessa.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