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31.12.2024 tiistai</w:t>
      </w:r>
    </w:p>
    <w:p>
      <w:pPr>
        <w:pStyle w:val="Heading1"/>
      </w:pPr>
      <w:r>
        <w:t>31.12.2024-1.1.2025</w:t>
      </w:r>
    </w:p>
    <w:p>
      <w:pPr>
        <w:pStyle w:val="Heading2"/>
      </w:pPr>
      <w:r>
        <w:t>19:00-00:00 Savoyn uusivuosi: Samuli Edelmann &amp; Helsinki Sound Machine – Loppuunmyyty! / Sold out!</w:t>
      </w:r>
    </w:p>
    <w:p>
      <w:r>
        <w:t>Tervetuloa loppuvuoden parhaisiin bileisiin Samuli Edelmannin seurassa!</w:t>
      </w:r>
    </w:p>
    <w:p>
      <w:r>
        <w:t>15-57 €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