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17.2.2025 maanantai</w:t>
      </w:r>
    </w:p>
    <w:p>
      <w:pPr>
        <w:pStyle w:val="Heading1"/>
      </w:pPr>
      <w:r>
        <w:t>17.2.2025-18.2.2025</w:t>
      </w:r>
    </w:p>
    <w:p>
      <w:pPr>
        <w:pStyle w:val="Heading2"/>
      </w:pPr>
      <w:r>
        <w:t>13:30-00:00 Lomakinon leffat: Supermarsu 2 (S)</w:t>
      </w:r>
    </w:p>
    <w:p>
      <w:r>
        <w:t>Supermarsu pelastaa mehiläiset! Annantalon Lomakinossa katsotaan talviloman ajan luontoaiheisia elokuvia.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