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12:30-19:00 ArkMuoto 2025: Käytön jälkiä</w:t>
      </w:r>
    </w:p>
    <w:p>
      <w:r>
        <w:t>Valtakunnallisten Arkkitehtuurin ja muotoilun päivien päätapahtuma järjestetään tänä vuonna yhteistyössä Stoan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