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16.11.2024 lauantai</w:t>
      </w:r>
    </w:p>
    <w:p>
      <w:pPr>
        <w:pStyle w:val="Heading1"/>
      </w:pPr>
      <w:r>
        <w:t>16.11.2024-17.11.2024</w:t>
      </w:r>
    </w:p>
    <w:p>
      <w:pPr>
        <w:pStyle w:val="Heading2"/>
      </w:pPr>
      <w:r>
        <w:t>18:00-00:00 Touch (12) – Kino Helios</w:t>
      </w:r>
    </w:p>
    <w:p>
      <w:r>
        <w:t>Romanttinen ja kiehtova tarina, joka ulottuu yli vuosikymmenten ja maanosien.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