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14.1.2025-15.1.2025</w:t>
      </w:r>
    </w:p>
    <w:p>
      <w:pPr>
        <w:pStyle w:val="Heading1"/>
      </w:pPr>
      <w:r>
        <w:t>14.1.2025-15.1.2025</w:t>
      </w:r>
    </w:p>
    <w:p>
      <w:pPr>
        <w:pStyle w:val="Heading2"/>
      </w:pPr>
      <w:r>
        <w:t>17:00-00:00 Yhteislaulut</w:t>
      </w:r>
    </w:p>
    <w:p>
      <w:r>
        <w:t>Suuren suosion saavuttaneet Malmitalon yhteislaulut jatkuvat keväällä 2025!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