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13.5.2025-14.5.2025</w:t>
      </w:r>
    </w:p>
    <w:p>
      <w:pPr>
        <w:pStyle w:val="Heading1"/>
      </w:pPr>
      <w:r>
        <w:t>13.5.2025-14.5.2025</w:t>
      </w:r>
    </w:p>
    <w:p>
      <w:pPr>
        <w:pStyle w:val="Heading2"/>
      </w:pPr>
      <w:r>
        <w:t>17:00-00:00 Yhteislaulut</w:t>
      </w:r>
    </w:p>
    <w:p>
      <w:r>
        <w:t>Suuren suosion saavuttaneet Malmitalon yhteislaulut jatkuvat keväällä 2025!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