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7.3.2025 perjantai</w:t>
      </w:r>
    </w:p>
    <w:p>
      <w:pPr>
        <w:pStyle w:val="Heading1"/>
      </w:pPr>
      <w:r>
        <w:t>7.3.2025-1.4.2025</w:t>
      </w:r>
    </w:p>
    <w:p>
      <w:pPr>
        <w:pStyle w:val="Heading2"/>
      </w:pPr>
      <w:r>
        <w:t>Johannes Romppanen: Lempeä katse</w:t>
      </w:r>
    </w:p>
    <w:p>
      <w:r>
        <w:t>Valokuvaaja Johannes Romppanen esittelee Caisan Lempeä katse -näyttelyssä henkilökuvia kahdenkymmenen vuoden ajalta.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