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17.12.2024 tiistai</w:t>
      </w:r>
    </w:p>
    <w:p>
      <w:pPr>
        <w:pStyle w:val="Heading1"/>
      </w:pPr>
      <w:r>
        <w:t>17.12.2024-18.12.2024</w:t>
      </w:r>
    </w:p>
    <w:p>
      <w:pPr>
        <w:pStyle w:val="Heading2"/>
      </w:pPr>
      <w:r>
        <w:t>17:00-00:00 Kauneimmat joululaulut</w:t>
      </w:r>
    </w:p>
    <w:p>
      <w:r>
        <w:t>Kauneimmat joululaulut siivittävät kuulijansa pehmeästi kohti joulun riemastuttavaa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