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5.3.2025 keskiviikko</w:t>
      </w:r>
    </w:p>
    <w:p>
      <w:pPr>
        <w:pStyle w:val="Heading1"/>
      </w:pPr>
      <w:r>
        <w:t>5.3.2025-6.3.2025</w:t>
      </w:r>
    </w:p>
    <w:p>
      <w:pPr>
        <w:pStyle w:val="Heading2"/>
      </w:pPr>
      <w:r>
        <w:t>10:00-00:00 Sirkus Sampo</w:t>
      </w:r>
    </w:p>
    <w:p>
      <w:r>
        <w:t>Nukketeatteri Sampon sirkuksessa marionetit heräävät eloon ja täyttävät estradin musiikilla, laululla ja nukketeatterin taialla.</w:t>
      </w:r>
    </w:p>
    <w:p>
      <w:r>
        <w:t>9 €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