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21.12.2024 lauantai</w:t>
      </w:r>
    </w:p>
    <w:p>
      <w:pPr>
        <w:pStyle w:val="Heading1"/>
      </w:pPr>
      <w:r>
        <w:t>21.12.2024 lauantai</w:t>
      </w:r>
    </w:p>
    <w:p>
      <w:pPr>
        <w:pStyle w:val="Heading2"/>
      </w:pPr>
      <w:r>
        <w:t>13:00-15:30 Ursan planetaario: Yötaivaan ihmeet</w:t>
      </w:r>
    </w:p>
    <w:p>
      <w:r>
        <w:t>Tervetuloa tutustumaan tähtitaivaaseen Ursan planetaariossa!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