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20.12.2024 perjantai</w:t>
      </w:r>
    </w:p>
    <w:p>
      <w:pPr>
        <w:pStyle w:val="Heading1"/>
      </w:pPr>
      <w:r>
        <w:t>20.12.2024 perjantai</w:t>
      </w:r>
    </w:p>
    <w:p>
      <w:pPr>
        <w:pStyle w:val="Heading2"/>
      </w:pPr>
      <w:r>
        <w:t>15:00-19:00 Yalda – vuoden pisin yö</w:t>
      </w:r>
    </w:p>
    <w:p>
      <w:r>
        <w:t>Vuoden pisintä yötä juhlistava Yalda kutsuu sinut, perheesi ja ystäväsi Stoaan!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