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11:00-14:00 Annantalon taidelauantai: Naamioiden maailma – latinalaisamerikkalaiset sävyt ja rytmit</w:t>
      </w:r>
    </w:p>
    <w:p>
      <w:r>
        <w:t>Annantalon taidelauantaissa koko perhe voi viettää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