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22.1.2025 keskiviikko</w:t>
      </w:r>
    </w:p>
    <w:p>
      <w:pPr>
        <w:pStyle w:val="Heading1"/>
      </w:pPr>
      <w:r>
        <w:t>22.1.2025 keskiviikko</w:t>
      </w:r>
    </w:p>
    <w:p>
      <w:pPr>
        <w:pStyle w:val="Heading2"/>
      </w:pPr>
      <w:r>
        <w:t>15:00-17:00 HOW radio: Global Club Nights – João Luís</w:t>
      </w:r>
    </w:p>
    <w:p>
      <w:r>
        <w:t>Portugalin Portossa syntynyt ja kasvanut João Luís aloitti taiteellisen tutkimusmatkansa ja kasvupolkunsa jo nuorella iällä.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