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22.1.2025 keskiviikko</w:t>
      </w:r>
    </w:p>
    <w:p>
      <w:pPr>
        <w:pStyle w:val="Heading1"/>
      </w:pPr>
      <w:r>
        <w:t>22.1.2025-23.1.2025</w:t>
      </w:r>
    </w:p>
    <w:p>
      <w:pPr>
        <w:pStyle w:val="Heading2"/>
      </w:pPr>
      <w:r>
        <w:t>10:30-00:00 Skidikino: Muumien maailma</w:t>
      </w:r>
    </w:p>
    <w:p>
      <w:r>
        <w:t>Skidikino on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