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27.2.2025 torstai</w:t>
      </w:r>
    </w:p>
    <w:p>
      <w:pPr>
        <w:pStyle w:val="Heading1"/>
      </w:pPr>
      <w:r>
        <w:t>27.2.2025-28.2.2025</w:t>
      </w:r>
    </w:p>
    <w:p>
      <w:pPr>
        <w:pStyle w:val="Heading2"/>
      </w:pPr>
      <w:r>
        <w:t>18:00-00:00 Flyygelikuu – Ilona Liiman</w:t>
      </w:r>
    </w:p>
    <w:p>
      <w:r>
        <w:t>Kevään 2025 ensimmäisessä Flyygelikuussa kuullaan Mozartia ja Lisztin klassikoita nuoren pianistilupauksen Ilona Liimanin soittamana.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