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19.2.2025-20.2.2025</w:t>
      </w:r>
    </w:p>
    <w:p>
      <w:pPr>
        <w:pStyle w:val="Heading1"/>
      </w:pPr>
      <w:r>
        <w:t>19.2.2025-20.2.2025</w:t>
      </w:r>
    </w:p>
    <w:p>
      <w:pPr>
        <w:pStyle w:val="Heading2"/>
      </w:pPr>
      <w:r>
        <w:t>13:00-00:00 Heinähattu, Vilttitossu ja kana – Talvilomaleffa</w:t>
      </w:r>
    </w:p>
    <w:p>
      <w:r>
        <w:t>Heinähattu, Vilttitossu ja kana on riemukas koko perheen elokuva ystävyydestä ja kanoista.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