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22.2.2025 lauantai</w:t>
      </w:r>
    </w:p>
    <w:p>
      <w:pPr>
        <w:pStyle w:val="Heading1"/>
      </w:pPr>
      <w:r>
        <w:t>22.2.2025 lauantai</w:t>
      </w:r>
    </w:p>
    <w:p>
      <w:pPr>
        <w:pStyle w:val="Heading2"/>
      </w:pPr>
      <w:r>
        <w:t>10:00-13:00 Unelmien nukkekoti -työpajat – Talviloman ohjelmaa</w:t>
      </w:r>
    </w:p>
    <w:p>
      <w:r>
        <w:t>Tule talvilomalla Vuotaloon rakentamaan yhdessä ihastuttavaa nukkekotia!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