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13:00-00:00 Teater Kennedy: Packa pappas kappsäck – kadonnutta isää etsimässä – Tisdagsmatiné</w:t>
      </w:r>
    </w:p>
    <w:p>
      <w:r>
        <w:t>Tarvitaanko isää? Ja jos, niin millaista? Mitä isyyteen liittyy ja millaista on olla isä? Ja mitä sitten kun isää ei enää ole olemassa?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