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7.2.2025 perjantai</w:t>
      </w:r>
    </w:p>
    <w:p>
      <w:pPr>
        <w:pStyle w:val="Heading1"/>
      </w:pPr>
      <w:r>
        <w:t>7.2.2025-8.2.2025</w:t>
      </w:r>
    </w:p>
    <w:p>
      <w:pPr>
        <w:pStyle w:val="Heading2"/>
      </w:pPr>
      <w:r>
        <w:t>18:00-00:00 Ei koskaan yksin (12) – Kino Helios</w:t>
      </w:r>
    </w:p>
    <w:p>
      <w:r>
        <w:t>Ei koskaan yksin on tarina rohkeudesta, empatiasta ja yksilön voimasta vaikuttaa historian kulkuun.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