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17.3.2025-18.3.2025</w:t>
      </w:r>
    </w:p>
    <w:p>
      <w:pPr>
        <w:pStyle w:val="Heading1"/>
      </w:pPr>
      <w:r>
        <w:t>17.3.2025-18.3.2025</w:t>
      </w:r>
    </w:p>
    <w:p>
      <w:pPr>
        <w:pStyle w:val="Heading2"/>
      </w:pPr>
      <w:r>
        <w:t>17:30-00:00 Red Nose Company: Punahilkan paluu – Hurraa! -teatteriviikot</w:t>
      </w:r>
    </w:p>
    <w:p>
      <w:r>
        <w:t>Punahilkan tarinaa on kerrottu sukupolvelta toiselle jo satoja vuosia. Nyt rakastettu satu nähdään näyttämöllä kahden klovnin, Babylonin ja Rén riemukkaana tulkintana.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