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25.2.2025 tiistai</w:t>
      </w:r>
    </w:p>
    <w:p>
      <w:pPr>
        <w:pStyle w:val="Heading1"/>
      </w:pPr>
      <w:r>
        <w:t>25.2.2025-26.2.2025</w:t>
      </w:r>
    </w:p>
    <w:p>
      <w:pPr>
        <w:pStyle w:val="Heading2"/>
      </w:pPr>
      <w:r>
        <w:t>18:00-00:00 Doc Helios: Kouluvuosi Japanissa (S)</w:t>
      </w:r>
    </w:p>
    <w:p>
      <w:r>
        <w:t>Elokuva kertoo poikkeuksellisen intiimisti japanilaisesta peruskoulusta, jonka järjestelmä perustuu vanhaan sotilaskoulutukseen ja tiukkaan hierarkiaan.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